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77777777" w:rsidR="003849A2" w:rsidRDefault="00E514AD">
      <w:pPr>
        <w:jc w:val="center"/>
        <w:rPr>
          <w:b/>
        </w:rPr>
      </w:pPr>
      <w:r>
        <w:rPr>
          <w:b/>
        </w:rPr>
        <w:t>Gender at Work Junior Consultants Training Program in Gender and Organizations</w:t>
      </w:r>
    </w:p>
    <w:p w14:paraId="00000005" w14:textId="77777777" w:rsidR="003849A2" w:rsidRDefault="003849A2">
      <w:pPr>
        <w:jc w:val="center"/>
      </w:pPr>
    </w:p>
    <w:p w14:paraId="00000006" w14:textId="77777777" w:rsidR="003849A2" w:rsidRDefault="003849A2">
      <w:pPr>
        <w:jc w:val="center"/>
      </w:pPr>
    </w:p>
    <w:p w14:paraId="00000007" w14:textId="77777777" w:rsidR="003849A2" w:rsidRDefault="00E514AD">
      <w:hyperlink r:id="rId6">
        <w:r>
          <w:rPr>
            <w:color w:val="0563C1"/>
            <w:u w:val="single"/>
          </w:rPr>
          <w:t>Gender at Work</w:t>
        </w:r>
      </w:hyperlink>
      <w:r>
        <w:t xml:space="preserve"> and its partners are offering a two-year training program for junior consultants in selected African countries. The program will focus on skills and knowledge for working with organizations to improve gender equality and inclusion outcomes. </w:t>
      </w:r>
    </w:p>
    <w:p w14:paraId="00000008" w14:textId="77777777" w:rsidR="003849A2" w:rsidRDefault="003849A2"/>
    <w:p w14:paraId="00000009" w14:textId="77777777" w:rsidR="003849A2" w:rsidRDefault="00E514AD">
      <w:r>
        <w:t>Gender at Wo</w:t>
      </w:r>
      <w:r>
        <w:t xml:space="preserve">rk (G@W) has worked with more than a hundred organizations over its </w:t>
      </w:r>
      <w:proofErr w:type="gramStart"/>
      <w:r>
        <w:t>20 year</w:t>
      </w:r>
      <w:proofErr w:type="gramEnd"/>
      <w:r>
        <w:t xml:space="preserve"> history helping them improve their work on gender equality. Over this time G@W has developed approaches to learning and change that has resulted in strong gender outcomes.</w:t>
      </w:r>
    </w:p>
    <w:p w14:paraId="0000000A" w14:textId="77777777" w:rsidR="003849A2" w:rsidRDefault="003849A2"/>
    <w:p w14:paraId="0000000B" w14:textId="77777777" w:rsidR="003849A2" w:rsidRDefault="00E514AD">
      <w:r>
        <w:t>Current</w:t>
      </w:r>
      <w:r>
        <w:t xml:space="preserve">ly, G@W is working with our partners, </w:t>
      </w:r>
      <w:hyperlink r:id="rId7">
        <w:r>
          <w:rPr>
            <w:color w:val="0563C1"/>
            <w:u w:val="single"/>
          </w:rPr>
          <w:t>Ladysmith</w:t>
        </w:r>
      </w:hyperlink>
      <w:r>
        <w:t xml:space="preserve"> and </w:t>
      </w:r>
      <w:hyperlink r:id="rId8">
        <w:r>
          <w:rPr>
            <w:color w:val="0563C1"/>
            <w:u w:val="single"/>
          </w:rPr>
          <w:t>Women at the Table</w:t>
        </w:r>
      </w:hyperlink>
      <w:r>
        <w:t xml:space="preserve"> to support research teams within the IDRC </w:t>
      </w:r>
      <w:hyperlink r:id="rId9">
        <w:r>
          <w:rPr>
            <w:color w:val="0563C1"/>
            <w:u w:val="single"/>
          </w:rPr>
          <w:t>Artificial Intelligence for Development program</w:t>
        </w:r>
      </w:hyperlink>
      <w:r>
        <w:t xml:space="preserve"> (AI4D). These research programs are located in Kenya, South Africa, Ghana, Senegal, Uganda, Ethiopia, Tanzania, Burkina Faso and Nigeria.  As the AI4D program is the context for the trai</w:t>
      </w:r>
      <w:r>
        <w:t>ning program, we are looking for program participants from those countries.</w:t>
      </w:r>
    </w:p>
    <w:p w14:paraId="0000000C" w14:textId="77777777" w:rsidR="003849A2" w:rsidRDefault="003849A2"/>
    <w:p w14:paraId="0000000D" w14:textId="77777777" w:rsidR="003849A2" w:rsidRDefault="00E514AD">
      <w:r>
        <w:t>The program will accept 3 junior consultants for a 2-year program beginning early in 2023. There will be a stipend of 2,500CAD per year. It is anticipated that participants will s</w:t>
      </w:r>
      <w:r>
        <w:t>pend approximately 5 days, spread over each year in various program activities.</w:t>
      </w:r>
    </w:p>
    <w:p w14:paraId="0000000E" w14:textId="77777777" w:rsidR="003849A2" w:rsidRDefault="003849A2"/>
    <w:p w14:paraId="0000000F" w14:textId="77777777" w:rsidR="003849A2" w:rsidRDefault="00E514AD">
      <w:r>
        <w:t xml:space="preserve">The program would give participants the opportunity to learn not only about the G@W approaches to learning and change but the methods used by Women at the Table and Ladysmith </w:t>
      </w:r>
      <w:r>
        <w:t>as well.</w:t>
      </w:r>
    </w:p>
    <w:p w14:paraId="00000010" w14:textId="77777777" w:rsidR="003849A2" w:rsidRDefault="003849A2"/>
    <w:p w14:paraId="00000011" w14:textId="77777777" w:rsidR="003849A2" w:rsidRDefault="00E514AD">
      <w:pPr>
        <w:rPr>
          <w:b/>
        </w:rPr>
      </w:pPr>
      <w:r>
        <w:rPr>
          <w:b/>
        </w:rPr>
        <w:t>What does the program look like?</w:t>
      </w:r>
    </w:p>
    <w:p w14:paraId="00000012" w14:textId="77777777" w:rsidR="003849A2" w:rsidRDefault="003849A2"/>
    <w:p w14:paraId="00000013" w14:textId="77777777" w:rsidR="003849A2" w:rsidRDefault="00E514AD">
      <w:r>
        <w:t xml:space="preserve">The program will have three </w:t>
      </w:r>
      <w:sdt>
        <w:sdtPr>
          <w:tag w:val="goog_rdk_0"/>
          <w:id w:val="996619447"/>
        </w:sdtPr>
        <w:sdtEndPr/>
        <w:sdtContent/>
      </w:sdt>
      <w:r>
        <w:t>threads</w:t>
      </w:r>
      <w:r>
        <w:t>:</w:t>
      </w:r>
    </w:p>
    <w:p w14:paraId="00000014" w14:textId="77777777" w:rsidR="003849A2" w:rsidRDefault="003849A2"/>
    <w:p w14:paraId="00000015" w14:textId="77777777" w:rsidR="003849A2" w:rsidRDefault="00E514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Accompanying one or more of our consultants as they work with research teams.</w:t>
      </w:r>
    </w:p>
    <w:p w14:paraId="00000016" w14:textId="77777777" w:rsidR="003849A2" w:rsidRDefault="00E514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Reading about learning, change, gender and AI.</w:t>
      </w:r>
    </w:p>
    <w:p w14:paraId="00000017" w14:textId="77777777" w:rsidR="003849A2" w:rsidRDefault="00E514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Participating in a regular reflection group with a senior G@W </w:t>
      </w:r>
      <w:sdt>
        <w:sdtPr>
          <w:tag w:val="goog_rdk_1"/>
          <w:id w:val="1175224987"/>
        </w:sdtPr>
        <w:sdtEndPr/>
        <w:sdtContent/>
      </w:sdt>
      <w:r>
        <w:rPr>
          <w:color w:val="000000"/>
        </w:rPr>
        <w:t>associate</w:t>
      </w:r>
      <w:r>
        <w:rPr>
          <w:color w:val="000000"/>
        </w:rPr>
        <w:t>.</w:t>
      </w:r>
    </w:p>
    <w:p w14:paraId="00000018" w14:textId="77777777" w:rsidR="003849A2" w:rsidRDefault="003849A2"/>
    <w:p w14:paraId="00000019" w14:textId="77777777" w:rsidR="003849A2" w:rsidRDefault="00E514AD">
      <w:pPr>
        <w:rPr>
          <w:b/>
        </w:rPr>
      </w:pPr>
      <w:r>
        <w:rPr>
          <w:b/>
        </w:rPr>
        <w:t>Who is eligible?</w:t>
      </w:r>
    </w:p>
    <w:p w14:paraId="0000001A" w14:textId="77777777" w:rsidR="003849A2" w:rsidRDefault="003849A2"/>
    <w:p w14:paraId="0000001B" w14:textId="77777777" w:rsidR="003849A2" w:rsidRDefault="00E514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Junior consultants, or recent graduates, with a background in gender studies who demonstrate:</w:t>
      </w:r>
    </w:p>
    <w:p w14:paraId="0000001C" w14:textId="77777777" w:rsidR="003849A2" w:rsidRDefault="00E514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  <w:r>
        <w:t>E</w:t>
      </w:r>
      <w:r>
        <w:rPr>
          <w:color w:val="000000"/>
        </w:rPr>
        <w:t xml:space="preserve">xperience as a facilitator. </w:t>
      </w:r>
    </w:p>
    <w:p w14:paraId="0000001D" w14:textId="77777777" w:rsidR="003849A2" w:rsidRDefault="00E514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willingness to learn about artificial intelligence and development.</w:t>
      </w:r>
    </w:p>
    <w:p w14:paraId="0000001E" w14:textId="77777777" w:rsidR="003849A2" w:rsidRDefault="00E514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Residence in one of the countries where AI4D projects are located.</w:t>
      </w:r>
    </w:p>
    <w:p w14:paraId="0000001F" w14:textId="77777777" w:rsidR="003849A2" w:rsidRDefault="00E514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Proficiency in English. The ability to also work in French is </w:t>
      </w:r>
      <w:r>
        <w:t xml:space="preserve">desirable but not essential. </w:t>
      </w:r>
      <w:r>
        <w:rPr>
          <w:color w:val="000000"/>
        </w:rPr>
        <w:t>(We intend to offer a French</w:t>
      </w:r>
      <w:r>
        <w:rPr>
          <w:color w:val="000000"/>
        </w:rPr>
        <w:t xml:space="preserve"> program in the future)</w:t>
      </w:r>
    </w:p>
    <w:p w14:paraId="00000020" w14:textId="73047654" w:rsidR="003849A2" w:rsidRDefault="003849A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D3C65F6" w14:textId="61204224" w:rsidR="00E514AD" w:rsidRDefault="00E514A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D964CA0" w14:textId="77777777" w:rsidR="00E514AD" w:rsidRDefault="00E514AD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0" w:name="_GoBack"/>
      <w:bookmarkEnd w:id="0"/>
    </w:p>
    <w:p w14:paraId="00000021" w14:textId="77777777" w:rsidR="003849A2" w:rsidRDefault="00E514AD">
      <w:pPr>
        <w:rPr>
          <w:b/>
        </w:rPr>
      </w:pPr>
      <w:bookmarkStart w:id="1" w:name="_heading=h.gjdgxs" w:colFirst="0" w:colLast="0"/>
      <w:bookmarkEnd w:id="1"/>
      <w:r>
        <w:rPr>
          <w:b/>
        </w:rPr>
        <w:lastRenderedPageBreak/>
        <w:t>How to apply</w:t>
      </w:r>
    </w:p>
    <w:p w14:paraId="00000022" w14:textId="77777777" w:rsidR="003849A2" w:rsidRDefault="003849A2">
      <w:pPr>
        <w:rPr>
          <w:b/>
        </w:rPr>
      </w:pPr>
    </w:p>
    <w:p w14:paraId="00000023" w14:textId="77777777" w:rsidR="003849A2" w:rsidRDefault="00E514AD">
      <w:r>
        <w:t xml:space="preserve">Send an email to </w:t>
      </w:r>
      <w:hyperlink r:id="rId10">
        <w:r>
          <w:rPr>
            <w:color w:val="0563C1"/>
            <w:u w:val="single"/>
          </w:rPr>
          <w:t>davidkelleherca@gmail.com</w:t>
        </w:r>
      </w:hyperlink>
      <w:r>
        <w:t xml:space="preserve"> stating why you would like to participate in the program and describe how you would apply what you learned in your future work. Attach a short (2 page) CV. Applications must be received by January 9, 2023.</w:t>
      </w:r>
    </w:p>
    <w:p w14:paraId="00000024" w14:textId="77777777" w:rsidR="003849A2" w:rsidRDefault="003849A2"/>
    <w:p w14:paraId="00000025" w14:textId="77777777" w:rsidR="003849A2" w:rsidRDefault="00E514AD">
      <w:r>
        <w:rPr>
          <w:b/>
        </w:rPr>
        <w:t>Questions</w:t>
      </w:r>
      <w:r>
        <w:t xml:space="preserve">: Contact David Kelleher at </w:t>
      </w:r>
      <w:hyperlink r:id="rId11">
        <w:r>
          <w:rPr>
            <w:color w:val="0563C1"/>
            <w:u w:val="single"/>
          </w:rPr>
          <w:t>davidkelleherca@gmail.com</w:t>
        </w:r>
      </w:hyperlink>
    </w:p>
    <w:p w14:paraId="00000026" w14:textId="77777777" w:rsidR="003849A2" w:rsidRDefault="003849A2"/>
    <w:p w14:paraId="00000027" w14:textId="77777777" w:rsidR="003849A2" w:rsidRDefault="003849A2"/>
    <w:p w14:paraId="00000028" w14:textId="77777777" w:rsidR="003849A2" w:rsidRDefault="003849A2"/>
    <w:p w14:paraId="331FB0B6" w14:textId="696ED389" w:rsidR="0061058C" w:rsidRPr="0061058C" w:rsidRDefault="0061058C" w:rsidP="006105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FF002F" wp14:editId="58B6D447">
            <wp:extent cx="1550365" cy="410940"/>
            <wp:effectExtent l="0" t="0" r="0" b="0"/>
            <wp:docPr id="1" name="image1.png" descr="https://lh4.googleusercontent.com/bVYTLJ1BEYsjhSe9Y0Y-BMOSU4e7VT1XNbaRnGX-uLNvUx_e6RwyxlYpLDyuu2yWVmQYrHQ4pWTieDQESgf0U2vNi6gEk16csecl4t275db46IVKRo3WslD8foz6aA0S8xsont2iJtj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bVYTLJ1BEYsjhSe9Y0Y-BMOSU4e7VT1XNbaRnGX-uLNvUx_e6RwyxlYpLDyuu2yWVmQYrHQ4pWTieDQESgf0U2vNi6gEk16csecl4t275db46IVKRo3WslD8foz6aA0S8xsont2iJtj3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0365" cy="410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</w:t>
      </w:r>
      <w:r w:rsidRPr="0061058C">
        <w:rPr>
          <w:rFonts w:ascii="Lato" w:eastAsia="Times New Roman" w:hAnsi="Lato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begin"/>
      </w:r>
      <w:r w:rsidRPr="0061058C">
        <w:rPr>
          <w:rFonts w:ascii="Lato" w:eastAsia="Times New Roman" w:hAnsi="Lato" w:cs="Times New Roman"/>
          <w:b/>
          <w:bCs/>
          <w:color w:val="000000"/>
          <w:sz w:val="32"/>
          <w:szCs w:val="32"/>
          <w:bdr w:val="none" w:sz="0" w:space="0" w:color="auto" w:frame="1"/>
        </w:rPr>
        <w:instrText xml:space="preserve"> INCLUDEPICTURE "https://lh5.googleusercontent.com/bevSiiN3pp04CukQXYUdybJGme9wlWNsyG5KkL5VyQPpOLAUYyijmbaKu3WlSBtGQzm3bq_G-thSpBc14K3gBKw1l1BZunZW0ZIm-e4BlGYY1FDQRvQMdOInBpXpopHrFtEG8Defh4TxA1JOxEISJ4-bj86hxUurNtCqMYMocnH0SKZDf1dZGU23eAcVWBE" \* MERGEFORMATINET </w:instrText>
      </w:r>
      <w:r w:rsidRPr="0061058C">
        <w:rPr>
          <w:rFonts w:ascii="Lato" w:eastAsia="Times New Roman" w:hAnsi="Lato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separate"/>
      </w:r>
      <w:r w:rsidRPr="0061058C">
        <w:rPr>
          <w:rFonts w:ascii="Lato" w:eastAsia="Times New Roman" w:hAnsi="Lato" w:cs="Times New Roman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0E39C31A" wp14:editId="58FE7191">
            <wp:extent cx="1350814" cy="434909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403" cy="45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58C">
        <w:rPr>
          <w:rFonts w:ascii="Lato" w:eastAsia="Times New Roman" w:hAnsi="Lato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end"/>
      </w:r>
      <w:r>
        <w:rPr>
          <w:rFonts w:ascii="Lato" w:eastAsia="Times New Roman" w:hAnsi="Lato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      </w:t>
      </w:r>
      <w:r w:rsidRPr="0061058C">
        <w:rPr>
          <w:rFonts w:ascii="Lato" w:eastAsia="Times New Roman" w:hAnsi="Lato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begin"/>
      </w:r>
      <w:r w:rsidRPr="0061058C">
        <w:rPr>
          <w:rFonts w:ascii="Lato" w:eastAsia="Times New Roman" w:hAnsi="Lato" w:cs="Times New Roman"/>
          <w:b/>
          <w:bCs/>
          <w:color w:val="000000"/>
          <w:sz w:val="32"/>
          <w:szCs w:val="32"/>
          <w:bdr w:val="none" w:sz="0" w:space="0" w:color="auto" w:frame="1"/>
        </w:rPr>
        <w:instrText xml:space="preserve"> INCLUDEPICTURE "https://lh6.googleusercontent.com/NhGSfS0bL_1z1qSPBAVqFswKzP2R2Mxipy7El5uoMH8c8DOEL5Nz8H0JxovcP83wBPzt4wRNbR7QeqjRJ0ojevgPBsufGTwF2_0bmRpB7BETyFFGfAg3X29xtCB7Fmo2Sh4PFTy9dc2-XCdaRV2tkrQFIqdTog991ts0zIhxSzmLXp9W7uvHZeb6aLjSG8k" \* MERGEFORMATINET </w:instrText>
      </w:r>
      <w:r w:rsidRPr="0061058C">
        <w:rPr>
          <w:rFonts w:ascii="Lato" w:eastAsia="Times New Roman" w:hAnsi="Lato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separate"/>
      </w:r>
      <w:r w:rsidRPr="0061058C">
        <w:rPr>
          <w:rFonts w:ascii="Lato" w:eastAsia="Times New Roman" w:hAnsi="Lato" w:cs="Times New Roman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3555AECD" wp14:editId="53AE61BD">
            <wp:extent cx="1995228" cy="400418"/>
            <wp:effectExtent l="0" t="0" r="0" b="6350"/>
            <wp:docPr id="4" name="Picture 4" descr="https://lh6.googleusercontent.com/NhGSfS0bL_1z1qSPBAVqFswKzP2R2Mxipy7El5uoMH8c8DOEL5Nz8H0JxovcP83wBPzt4wRNbR7QeqjRJ0ojevgPBsufGTwF2_0bmRpB7BETyFFGfAg3X29xtCB7Fmo2Sh4PFTy9dc2-XCdaRV2tkrQFIqdTog991ts0zIhxSzmLXp9W7uvHZeb6aLjSG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NhGSfS0bL_1z1qSPBAVqFswKzP2R2Mxipy7El5uoMH8c8DOEL5Nz8H0JxovcP83wBPzt4wRNbR7QeqjRJ0ojevgPBsufGTwF2_0bmRpB7BETyFFGfAg3X29xtCB7Fmo2Sh4PFTy9dc2-XCdaRV2tkrQFIqdTog991ts0zIhxSzmLXp9W7uvHZeb6aLjSG8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382" cy="4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58C">
        <w:rPr>
          <w:rFonts w:ascii="Lato" w:eastAsia="Times New Roman" w:hAnsi="Lato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end"/>
      </w:r>
    </w:p>
    <w:p w14:paraId="3D6C6AD7" w14:textId="35B95526" w:rsidR="0061058C" w:rsidRPr="0061058C" w:rsidRDefault="0061058C" w:rsidP="0061058C">
      <w:pPr>
        <w:rPr>
          <w:rFonts w:ascii="Times New Roman" w:eastAsia="Times New Roman" w:hAnsi="Times New Roman" w:cs="Times New Roman"/>
        </w:rPr>
      </w:pPr>
    </w:p>
    <w:p w14:paraId="00000029" w14:textId="3D46F73B" w:rsidR="003849A2" w:rsidRDefault="003849A2"/>
    <w:sectPr w:rsidR="003849A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10EFC"/>
    <w:multiLevelType w:val="multilevel"/>
    <w:tmpl w:val="F4E214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0926FF"/>
    <w:multiLevelType w:val="multilevel"/>
    <w:tmpl w:val="9A32E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9A2"/>
    <w:rsid w:val="003849A2"/>
    <w:rsid w:val="0061058C"/>
    <w:rsid w:val="00A0737E"/>
    <w:rsid w:val="00E5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A9363"/>
  <w15:docId w15:val="{56A9FD9F-3B7B-8F4F-8F37-53A189FC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E6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30F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.linkedin.com/company/women-at-the-table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ladysmithcollective.com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genderatwork.org/" TargetMode="External"/><Relationship Id="rId11" Type="http://schemas.openxmlformats.org/officeDocument/2006/relationships/hyperlink" Target="mailto:davidkelleherc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avidkelleherc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frica.ai4d.ai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y6PnYDnG4K3lHz+IcCBPJkQOnQ==">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Kelleher</dc:creator>
  <cp:lastModifiedBy>David Kelleher</cp:lastModifiedBy>
  <cp:revision>4</cp:revision>
  <dcterms:created xsi:type="dcterms:W3CDTF">2022-12-12T02:06:00Z</dcterms:created>
  <dcterms:modified xsi:type="dcterms:W3CDTF">2022-12-12T14:35:00Z</dcterms:modified>
</cp:coreProperties>
</file>